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DECLARAÇÃO DE PERTENCIMENTO ÉTNICO E DE RESIDÊNCIA (PARA CANDIDATO INDÍGENA)</w:t>
      </w:r>
      <w:r w:rsidRPr="00D637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Default="009C2549" w:rsidP="009C2549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As lideranças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comunitárias abaixo identificadas do Povo Indígena (nome do povo indígena) DECLARAM que (nome completo)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 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,cadastrado (a) no CPF sob o número _______________________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, é indígena</w:t>
      </w:r>
      <w:r w:rsidRPr="00B50F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pertencente ao Povo (nome do Povo indígena ao qual  pertence ___________________________________ ___________________e reside na comunidade indígena (nome da comunidade indígena onde reside) _______________________________________________________________________</w:t>
      </w:r>
    </w:p>
    <w:p w:rsidR="009C2549" w:rsidRDefault="009C2549" w:rsidP="009C2549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</w:t>
      </w:r>
    </w:p>
    <w:p w:rsidR="009C2549" w:rsidRDefault="009C2549" w:rsidP="009C2549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(Informar a Cidade, a UF e o dia, mês e ano da emissão)</w:t>
      </w:r>
    </w:p>
    <w:p w:rsidR="009C2549" w:rsidRPr="002F114C" w:rsidRDefault="009C2549" w:rsidP="009C25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1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2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2F114C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LIDERANÇA 3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Nome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completo:_________________________________________________________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CPF:__________________________________ RG: _____________________________ </w:t>
      </w:r>
    </w:p>
    <w:p w:rsidR="009C2549" w:rsidRPr="002F114C" w:rsidRDefault="009C2549" w:rsidP="009C25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14C">
        <w:rPr>
          <w:rFonts w:ascii="Calibri" w:eastAsia="Times New Roman" w:hAnsi="Calibri" w:cs="Calibri"/>
          <w:color w:val="000000"/>
          <w:sz w:val="24"/>
          <w:szCs w:val="24"/>
        </w:rPr>
        <w:t>Assinatura: _____________________________________________________________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C2549" w:rsidRPr="00D63738" w:rsidRDefault="009C2549" w:rsidP="009C25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Declarar informações falsas é crime previsto em Lei, conforme o artigo 299, do Código Penal, abaixo transcrito:  </w:t>
      </w:r>
    </w:p>
    <w:p w:rsidR="009C2549" w:rsidRDefault="009C2549" w:rsidP="009C2549">
      <w:pPr>
        <w:spacing w:line="240" w:lineRule="auto"/>
        <w:jc w:val="both"/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particular.”</w:t>
      </w:r>
    </w:p>
    <w:p w:rsidR="00EE43C0" w:rsidRPr="009C2549" w:rsidRDefault="00EE43C0" w:rsidP="009C2549">
      <w:bookmarkStart w:id="0" w:name="_GoBack"/>
      <w:bookmarkEnd w:id="0"/>
    </w:p>
    <w:sectPr w:rsidR="00EE43C0" w:rsidRPr="009C2549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5F" w:rsidRDefault="00B14E5F">
      <w:pPr>
        <w:spacing w:line="240" w:lineRule="auto"/>
      </w:pPr>
      <w:r>
        <w:separator/>
      </w:r>
    </w:p>
  </w:endnote>
  <w:endnote w:type="continuationSeparator" w:id="0">
    <w:p w:rsidR="00B14E5F" w:rsidRDefault="00B1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5F" w:rsidRDefault="00B14E5F">
      <w:pPr>
        <w:spacing w:line="240" w:lineRule="auto"/>
      </w:pPr>
      <w:r>
        <w:separator/>
      </w:r>
    </w:p>
  </w:footnote>
  <w:footnote w:type="continuationSeparator" w:id="0">
    <w:p w:rsidR="00B14E5F" w:rsidRDefault="00B14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EFCE847" wp14:editId="5767C183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EA9" w:rsidRPr="00720EA9" w:rsidRDefault="00720EA9" w:rsidP="00720EA9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:rsidR="00720EA9" w:rsidRP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0"/>
    <w:rsid w:val="00720EA9"/>
    <w:rsid w:val="009C2549"/>
    <w:rsid w:val="00A5726B"/>
    <w:rsid w:val="00B14E5F"/>
    <w:rsid w:val="00E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rebecamf</dc:creator>
  <cp:lastModifiedBy>rebecamf@unifesspa.local</cp:lastModifiedBy>
  <cp:revision>2</cp:revision>
  <dcterms:created xsi:type="dcterms:W3CDTF">2024-01-19T13:54:00Z</dcterms:created>
  <dcterms:modified xsi:type="dcterms:W3CDTF">2024-01-19T13:54:00Z</dcterms:modified>
</cp:coreProperties>
</file>